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exact"/>
          <w:jc w:val="center"/>
        </w:trPr>
        <w:tc>
          <w:tcPr>
            <w:tcW w:w="1450" w:type="dxa"/>
            <w:vMerge w:val="restart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noWrap w:val="0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</w:rPr>
              <w:t>我市率先在全省全域建成“四好农村路”省级示范县</w:t>
            </w: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rPr>
                <w:rFonts w:hint="eastAsia" w:hAnsi="仿宋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rPr>
                <w:rFonts w:hint="eastAsia" w:hAnsi="仿宋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/>
              </w:rPr>
              <w:t>报纸消息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60" w:lineRule="exact"/>
              <w:rPr>
                <w:rFonts w:hint="default" w:hAnsi="仿宋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default" w:hAnsi="仿宋"/>
                <w:b w:val="0"/>
                <w:bCs/>
                <w:color w:val="000000"/>
                <w:sz w:val="21"/>
                <w:szCs w:val="21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Ansi="华文中宋"/>
                <w:color w:val="000000"/>
                <w:sz w:val="28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/>
              </w:rPr>
              <w:t>李成义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/>
              </w:rPr>
              <w:t>方西平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/>
              </w:rPr>
              <w:t>张家界市融媒体中心时政新闻部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spacing w:line="220" w:lineRule="exact"/>
              <w:jc w:val="center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"/>
                <w:color w:val="000000"/>
                <w:sz w:val="21"/>
                <w:szCs w:val="21"/>
                <w:lang w:val="en-US"/>
              </w:rPr>
              <w:t>张家界日报要闻1版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spacing w:line="260" w:lineRule="exact"/>
              <w:rPr>
                <w:rFonts w:hint="default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hAnsi="仿宋"/>
                <w:color w:val="000000"/>
                <w:szCs w:val="21"/>
                <w:lang w:val="en-US" w:eastAsia="zh-CN"/>
              </w:rPr>
              <w:t>2024年5月14日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noWrap w:val="0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http://paper.zjjnews.cn:8081/zjjrbpc/content/202405/14/content_81441.html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5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2024年5月10日，张家界市交通强市建设暨公路管理养护工作会议在慈利县召开,会上发布了《2024年张家界市交通强市建设工作报告》。记者以敏锐的嗅觉从会议报告中发现新闻线索，对张家界</w:t>
            </w: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/>
              </w:rPr>
              <w:t>市率先在全省全域建成“四好农村路”省级示范县</w:t>
            </w: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的消息进行了报道，简明扼要总结了近年来张家界市创造性落实全国、全省关于“四好农村路”建设的重要部署，介绍了在张家界基层探索出的“五共”模式、“五跟五走”改革经验。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6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百业兴盛，交通先行</w:t>
            </w: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，道路建设，既要重“建”更要重“养”。近年来，张家界市积极推行公路管理养护改革，充分调动政府和社会各方力量参与公路管理养护。报道及时客观总结张家界市改革经验，在张家界日报、掌上张家界等平台进行了刊发，受到各界广泛关注，为经济欠发达地区探索</w:t>
            </w: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/>
              </w:rPr>
              <w:t>“四好农村路”</w:t>
            </w: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建设新路子提供了新思路，发出了与时俱进、因地制宜持续推进“四好农村路”建设和公路管理养护的时代强音。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5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spacing w:line="360" w:lineRule="exact"/>
              <w:ind w:firstLine="420" w:firstLineChars="200"/>
              <w:jc w:val="both"/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 xml:space="preserve">2024年5月，习近平总书记对进一步做好“四好农村路”建设作出重要指示强调，持续发力久久为功，推动“四好农村路”高质量发展。报道客观全面总结近年来张家界市公路管理养护等领域改革成效，题材独家，文字精练，资料翔实，从常规的会议中选取优质题材进行报道，充分体现了记者的“四力”，是落实“走转改”的生动实践。                      </w:t>
            </w: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李成义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"/>
                <w:b w:val="0"/>
                <w:bCs/>
                <w:color w:val="000000"/>
                <w:sz w:val="21"/>
                <w:szCs w:val="21"/>
                <w:lang w:val="en-US" w:eastAsia="zh-CN"/>
              </w:rPr>
              <w:t>13637440621</w:t>
            </w:r>
          </w:p>
        </w:tc>
      </w:tr>
    </w:tbl>
    <w:p>
      <w:pPr>
        <w:jc w:val="left"/>
      </w:pPr>
    </w:p>
    <w:p>
      <w:pPr>
        <w:jc w:val="left"/>
      </w:pPr>
    </w:p>
    <w:p>
      <w:pPr>
        <w:jc w:val="center"/>
        <w:rPr>
          <w:rFonts w:hint="default"/>
        </w:rPr>
      </w:pPr>
      <w:r>
        <w:rPr>
          <w:rFonts w:hint="default"/>
        </w:rPr>
        <w:drawing>
          <wp:inline distT="0" distB="0" distL="114300" distR="114300">
            <wp:extent cx="2801620" cy="2801620"/>
            <wp:effectExtent l="0" t="0" r="17780" b="17780"/>
            <wp:docPr id="1" name="图片 1" descr="2、我市率先在全省全域建成“四好农村路”省级示范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、我市率先在全省全域建成“四好农村路”省级示范县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01620" cy="280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sz w:val="32"/>
          <w:szCs w:val="32"/>
        </w:rPr>
      </w:pPr>
      <w:r>
        <w:rPr>
          <w:rFonts w:hint="eastAsia" w:hAnsi="仿宋"/>
          <w:b w:val="0"/>
          <w:bCs/>
          <w:color w:val="000000"/>
          <w:sz w:val="32"/>
          <w:szCs w:val="32"/>
        </w:rPr>
        <w:t>我市率先在全省全域建成“四好农村路”省级示范县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6691CA4"/>
    <w:rsid w:val="D55D68E2"/>
    <w:rsid w:val="E6691CA4"/>
    <w:rsid w:val="FBBF9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2025-03-05T00:08:00Z</dcterms:created>
  <dc:creator>greatwall</dc:creator>
  <cp:lastModifiedBy>greatwall</cp:lastModifiedBy>
  <dcterms:modified xsi:type="dcterms:W3CDTF">2025-03-04T17:33:16Z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